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2B70C9" w14:textId="77777777" w:rsidR="006F6E49" w:rsidRDefault="003C0780">
      <w:pPr>
        <w:spacing w:after="280" w:afterAutospacing="1"/>
        <w:rPr>
          <w:rFonts w:ascii="Arial Unicode MS" w:eastAsia="Arial Unicode MS" w:hAnsi="Arial Unicode MS" w:cs="Arial Unicode MS"/>
        </w:rPr>
      </w:pPr>
      <w:bookmarkStart w:id="0" w:name="_GoBack"/>
      <w:bookmarkEnd w:id="0"/>
      <w:r>
        <w:rPr>
          <w:rFonts w:ascii="Arial Unicode MS" w:eastAsia="Arial Unicode MS" w:hAnsi="Arial Unicode MS" w:cs="Arial Unicode MS"/>
        </w:rPr>
        <w:t> </w:t>
      </w:r>
    </w:p>
    <w:p w14:paraId="79928EC8" w14:textId="77777777" w:rsidR="006F6E49" w:rsidRDefault="003C0780">
      <w:pPr>
        <w:jc w:val="center"/>
        <w:rPr>
          <w:rFonts w:ascii="Arial Unicode MS" w:eastAsia="Arial Unicode MS" w:hAnsi="Arial Unicode MS" w:cs="Arial Unicode MS"/>
        </w:rPr>
      </w:pPr>
      <w:r>
        <w:rPr>
          <w:rFonts w:ascii="Arial Unicode MS" w:eastAsia="Arial Unicode MS" w:hAnsi="Arial Unicode MS" w:cs="Arial Unicode MS"/>
          <w:b/>
          <w:color w:val="000000"/>
          <w:sz w:val="36"/>
        </w:rPr>
        <w:t>Ashley Morgan</w:t>
      </w:r>
    </w:p>
    <w:p w14:paraId="067C7E9A" w14:textId="268F7B91" w:rsidR="006F6E49" w:rsidRDefault="00BD49C7">
      <w:pPr>
        <w:jc w:val="center"/>
        <w:rPr>
          <w:rFonts w:ascii="Arial Unicode MS" w:eastAsia="Arial Unicode MS" w:hAnsi="Arial Unicode MS" w:cs="Arial Unicode MS"/>
        </w:rPr>
      </w:pPr>
      <w:r>
        <w:rPr>
          <w:rFonts w:ascii="Arial Unicode MS" w:eastAsia="Arial Unicode MS" w:hAnsi="Arial Unicode MS" w:cs="Arial Unicode MS"/>
          <w:color w:val="000000"/>
          <w:sz w:val="20"/>
        </w:rPr>
        <w:t>3707 Manchaca Rd #271</w:t>
      </w:r>
    </w:p>
    <w:p w14:paraId="71119BCE" w14:textId="77777777" w:rsidR="006F6E49" w:rsidRDefault="003C0780">
      <w:pPr>
        <w:jc w:val="center"/>
        <w:rPr>
          <w:rFonts w:ascii="Arial Unicode MS" w:eastAsia="Arial Unicode MS" w:hAnsi="Arial Unicode MS" w:cs="Arial Unicode MS"/>
        </w:rPr>
      </w:pPr>
      <w:r>
        <w:rPr>
          <w:rFonts w:ascii="Arial Unicode MS" w:eastAsia="Arial Unicode MS" w:hAnsi="Arial Unicode MS" w:cs="Arial Unicode MS"/>
          <w:color w:val="000000"/>
          <w:sz w:val="20"/>
        </w:rPr>
        <w:t>Austin, TX 78704</w:t>
      </w:r>
    </w:p>
    <w:p w14:paraId="4B932113" w14:textId="57D4B58F" w:rsidR="006F6E49" w:rsidRDefault="003C0780">
      <w:pPr>
        <w:jc w:val="center"/>
        <w:rPr>
          <w:rFonts w:ascii="Arial Unicode MS" w:eastAsia="Arial Unicode MS" w:hAnsi="Arial Unicode MS" w:cs="Arial Unicode MS"/>
        </w:rPr>
      </w:pPr>
      <w:r>
        <w:rPr>
          <w:rFonts w:ascii="Arial Unicode MS" w:eastAsia="Arial Unicode MS" w:hAnsi="Arial Unicode MS" w:cs="Arial Unicode MS"/>
          <w:color w:val="000000"/>
          <w:sz w:val="20"/>
        </w:rPr>
        <w:t>(512</w:t>
      </w:r>
      <w:r w:rsidR="00BD49C7">
        <w:rPr>
          <w:rFonts w:ascii="Arial Unicode MS" w:eastAsia="Arial Unicode MS" w:hAnsi="Arial Unicode MS" w:cs="Arial Unicode MS"/>
          <w:color w:val="000000"/>
          <w:sz w:val="20"/>
        </w:rPr>
        <w:t>) 203-1379- ashlee229@gmail.com</w:t>
      </w:r>
    </w:p>
    <w:p w14:paraId="6668BDD3" w14:textId="77777777" w:rsidR="006F6E49" w:rsidRDefault="003C0780">
      <w:pPr>
        <w:pStyle w:val="Heading2"/>
        <w:spacing w:after="280" w:afterAutospacing="1"/>
        <w:rPr>
          <w:rFonts w:ascii="Arial Unicode MS" w:eastAsia="Arial Unicode MS" w:hAnsi="Arial Unicode MS" w:cs="Arial Unicode MS"/>
        </w:rPr>
      </w:pPr>
      <w:r>
        <w:rPr>
          <w:rFonts w:ascii="Arial Unicode MS" w:eastAsia="Arial Unicode MS" w:hAnsi="Arial Unicode MS" w:cs="Arial Unicode MS"/>
          <w:b/>
          <w:color w:val="000000"/>
          <w:sz w:val="20"/>
        </w:rPr>
        <w:t>PROFILE</w:t>
      </w:r>
    </w:p>
    <w:p w14:paraId="5B474561" w14:textId="77777777" w:rsidR="006F6E49" w:rsidRDefault="003C0780">
      <w:pPr>
        <w:ind w:left="1440" w:hanging="1440"/>
        <w:rPr>
          <w:rFonts w:ascii="Arial Unicode MS" w:eastAsia="Arial Unicode MS" w:hAnsi="Arial Unicode MS" w:cs="Arial Unicode MS"/>
        </w:rPr>
      </w:pPr>
      <w:r>
        <w:rPr>
          <w:rFonts w:ascii="Arial Unicode MS" w:eastAsia="Arial Unicode MS" w:hAnsi="Arial Unicode MS" w:cs="Arial Unicode MS"/>
        </w:rPr>
        <w:t> </w:t>
      </w:r>
    </w:p>
    <w:p w14:paraId="583D927F" w14:textId="7AB11E89" w:rsidR="006F6E49" w:rsidRDefault="003C0780">
      <w:pPr>
        <w:ind w:left="1440" w:hanging="1440"/>
        <w:rPr>
          <w:rFonts w:ascii="Arial Unicode MS" w:eastAsia="Arial Unicode MS" w:hAnsi="Arial Unicode MS" w:cs="Arial Unicode MS"/>
        </w:rPr>
      </w:pPr>
      <w:r>
        <w:rPr>
          <w:rFonts w:ascii="Arial Unicode MS" w:eastAsia="Arial Unicode MS" w:hAnsi="Arial Unicode MS" w:cs="Arial Unicode MS"/>
          <w:color w:val="000000"/>
          <w:sz w:val="15"/>
        </w:rPr>
        <w:t>Well qualified and results o</w:t>
      </w:r>
      <w:r w:rsidR="00536A2C">
        <w:rPr>
          <w:rFonts w:ascii="Arial Unicode MS" w:eastAsia="Arial Unicode MS" w:hAnsi="Arial Unicode MS" w:cs="Arial Unicode MS"/>
          <w:color w:val="000000"/>
          <w:sz w:val="15"/>
        </w:rPr>
        <w:t>riented professional with over 10</w:t>
      </w:r>
      <w:r>
        <w:rPr>
          <w:rFonts w:ascii="Arial Unicode MS" w:eastAsia="Arial Unicode MS" w:hAnsi="Arial Unicode MS" w:cs="Arial Unicode MS"/>
          <w:color w:val="000000"/>
          <w:sz w:val="15"/>
        </w:rPr>
        <w:t xml:space="preserve"> years experience in positions of increasing responsibility and duties. Top-performer with track record of consistently meeting or exceeding sales goals and customer expectations. Skilled at educating staff and customers on products and recommending best options for their needs. Team player with polished communication skills, service relations and sales management</w:t>
      </w:r>
    </w:p>
    <w:p w14:paraId="4D2A006E" w14:textId="77777777" w:rsidR="006F6E49" w:rsidRDefault="003C0780">
      <w:pPr>
        <w:ind w:left="1440" w:hanging="1440"/>
        <w:rPr>
          <w:rFonts w:ascii="Arial Unicode MS" w:eastAsia="Arial Unicode MS" w:hAnsi="Arial Unicode MS" w:cs="Arial Unicode MS"/>
          <w:b/>
          <w:color w:val="000000"/>
          <w:sz w:val="20"/>
        </w:rPr>
      </w:pPr>
      <w:r>
        <w:rPr>
          <w:rFonts w:ascii="Arial Unicode MS" w:eastAsia="Arial Unicode MS" w:hAnsi="Arial Unicode MS" w:cs="Arial Unicode MS"/>
          <w:b/>
          <w:color w:val="000000"/>
          <w:sz w:val="20"/>
        </w:rPr>
        <w:t>PROFESSIONAL EXPERIENCE</w:t>
      </w:r>
    </w:p>
    <w:p w14:paraId="1D2422E0" w14:textId="77777777" w:rsidR="00BD49C7" w:rsidRDefault="00BD49C7">
      <w:pPr>
        <w:ind w:left="1440" w:hanging="1440"/>
        <w:rPr>
          <w:rFonts w:ascii="Arial Unicode MS" w:eastAsia="Arial Unicode MS" w:hAnsi="Arial Unicode MS" w:cs="Arial Unicode MS"/>
          <w:b/>
          <w:color w:val="000000"/>
          <w:sz w:val="20"/>
        </w:rPr>
      </w:pPr>
    </w:p>
    <w:p w14:paraId="0E5AAE37" w14:textId="2D63F128" w:rsidR="00BD49C7" w:rsidRDefault="00536A2C">
      <w:pPr>
        <w:ind w:left="1440" w:hanging="1440"/>
        <w:rPr>
          <w:rFonts w:ascii="Arial Unicode MS" w:eastAsia="Arial Unicode MS" w:hAnsi="Arial Unicode MS" w:cs="Arial Unicode MS"/>
          <w:b/>
          <w:color w:val="000000"/>
          <w:sz w:val="20"/>
        </w:rPr>
      </w:pPr>
      <w:r>
        <w:rPr>
          <w:rFonts w:ascii="Arial Unicode MS" w:eastAsia="Arial Unicode MS" w:hAnsi="Arial Unicode MS" w:cs="Arial Unicode MS"/>
          <w:b/>
          <w:color w:val="000000"/>
          <w:sz w:val="20"/>
        </w:rPr>
        <w:t>10/12-12/13 Threadgills- Austin, TX</w:t>
      </w:r>
    </w:p>
    <w:p w14:paraId="6DE78ACE" w14:textId="48B7B567" w:rsidR="004B134A" w:rsidRDefault="004B134A" w:rsidP="004B134A">
      <w:pPr>
        <w:ind w:left="1440" w:hanging="1440"/>
        <w:rPr>
          <w:rFonts w:ascii="Arial Unicode MS" w:eastAsia="Arial Unicode MS" w:hAnsi="Arial Unicode MS" w:cs="Arial Unicode MS"/>
          <w:b/>
          <w:color w:val="000000"/>
          <w:sz w:val="20"/>
        </w:rPr>
      </w:pPr>
      <w:r>
        <w:rPr>
          <w:rFonts w:ascii="Arial Unicode MS" w:eastAsia="Arial Unicode MS" w:hAnsi="Arial Unicode MS" w:cs="Arial Unicode MS"/>
          <w:b/>
          <w:color w:val="000000"/>
          <w:sz w:val="20"/>
        </w:rPr>
        <w:t xml:space="preserve">Front of House Manager, Event Cooridinator </w:t>
      </w:r>
    </w:p>
    <w:p w14:paraId="3BA1C963" w14:textId="4F9F0483" w:rsidR="004B134A" w:rsidRDefault="00E73BD7" w:rsidP="00E73BD7">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 xml:space="preserve">Execution of large party service including, </w:t>
      </w:r>
      <w:r w:rsidR="00934952">
        <w:rPr>
          <w:rFonts w:ascii="Arial Unicode MS" w:eastAsia="Arial Unicode MS" w:hAnsi="Arial Unicode MS" w:cs="Arial Unicode MS"/>
          <w:color w:val="000000"/>
          <w:sz w:val="20"/>
        </w:rPr>
        <w:t>menu</w:t>
      </w:r>
      <w:r>
        <w:rPr>
          <w:rFonts w:ascii="Arial Unicode MS" w:eastAsia="Arial Unicode MS" w:hAnsi="Arial Unicode MS" w:cs="Arial Unicode MS"/>
          <w:color w:val="000000"/>
          <w:sz w:val="20"/>
        </w:rPr>
        <w:t xml:space="preserve"> design, schematics and seating charts</w:t>
      </w:r>
    </w:p>
    <w:p w14:paraId="197271EF" w14:textId="1994D859" w:rsidR="00E73BD7" w:rsidRDefault="00E73BD7" w:rsidP="00E73BD7">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Daily and Weekly ordering of food and alcohol</w:t>
      </w:r>
    </w:p>
    <w:p w14:paraId="7A2FDF42" w14:textId="7149FF82" w:rsidR="00E73BD7" w:rsidRDefault="00E73BD7" w:rsidP="00E73BD7">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Daily financial tracking and processing of bank deposits and credit card transactions</w:t>
      </w:r>
    </w:p>
    <w:p w14:paraId="7E3C7B10" w14:textId="2DC38317" w:rsidR="00E73BD7" w:rsidRDefault="00E73BD7" w:rsidP="00E73BD7">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 xml:space="preserve">Scheduling of Front of House </w:t>
      </w:r>
      <w:r w:rsidR="00934952">
        <w:rPr>
          <w:rFonts w:ascii="Arial Unicode MS" w:eastAsia="Arial Unicode MS" w:hAnsi="Arial Unicode MS" w:cs="Arial Unicode MS"/>
          <w:color w:val="000000"/>
          <w:sz w:val="20"/>
        </w:rPr>
        <w:t>employs</w:t>
      </w:r>
      <w:r>
        <w:rPr>
          <w:rFonts w:ascii="Arial Unicode MS" w:eastAsia="Arial Unicode MS" w:hAnsi="Arial Unicode MS" w:cs="Arial Unicode MS"/>
          <w:color w:val="000000"/>
          <w:sz w:val="20"/>
        </w:rPr>
        <w:t xml:space="preserve"> based on sales history and business needs</w:t>
      </w:r>
    </w:p>
    <w:p w14:paraId="3EDC113E" w14:textId="6EB909F3" w:rsidR="00E73BD7" w:rsidRDefault="00E73BD7" w:rsidP="00E73BD7">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Tracking and Organizing execution of catering and Bulk ordering</w:t>
      </w:r>
    </w:p>
    <w:p w14:paraId="24B07C1F" w14:textId="5EABE4E5" w:rsidR="00934952" w:rsidRDefault="00E73BD7" w:rsidP="00934952">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 xml:space="preserve">Carring out payroll process including printing, </w:t>
      </w:r>
      <w:r w:rsidR="00934952">
        <w:rPr>
          <w:rFonts w:ascii="Arial Unicode MS" w:eastAsia="Arial Unicode MS" w:hAnsi="Arial Unicode MS" w:cs="Arial Unicode MS"/>
          <w:color w:val="000000"/>
          <w:sz w:val="20"/>
        </w:rPr>
        <w:t>assembly of tax and hourly information and regulating hourly functions for over 70 employes in house.</w:t>
      </w:r>
    </w:p>
    <w:p w14:paraId="1B7CB93D" w14:textId="38C9E847" w:rsidR="00934952" w:rsidRDefault="00934952" w:rsidP="00934952">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Issuing payment and tracking tickets and guests of live entertainment.</w:t>
      </w:r>
    </w:p>
    <w:p w14:paraId="34E0CD20" w14:textId="7D97B022" w:rsidR="00934952" w:rsidRDefault="00934952" w:rsidP="00934952">
      <w:pPr>
        <w:pStyle w:val="ListParagraph"/>
        <w:numPr>
          <w:ilvl w:val="0"/>
          <w:numId w:val="15"/>
        </w:numPr>
        <w:rPr>
          <w:rFonts w:ascii="Arial Unicode MS" w:eastAsia="Arial Unicode MS" w:hAnsi="Arial Unicode MS" w:cs="Arial Unicode MS"/>
          <w:color w:val="000000"/>
          <w:sz w:val="20"/>
        </w:rPr>
      </w:pPr>
      <w:r>
        <w:rPr>
          <w:rFonts w:ascii="Arial Unicode MS" w:eastAsia="Arial Unicode MS" w:hAnsi="Arial Unicode MS" w:cs="Arial Unicode MS"/>
          <w:color w:val="000000"/>
          <w:sz w:val="20"/>
        </w:rPr>
        <w:t>Assembly and basic sound engeniering for live entertainment.</w:t>
      </w:r>
    </w:p>
    <w:p w14:paraId="2F2A1C98" w14:textId="77777777" w:rsidR="00934952" w:rsidRPr="00934952" w:rsidRDefault="00934952" w:rsidP="00934952">
      <w:pPr>
        <w:pStyle w:val="ListParagraph"/>
        <w:ind w:left="360"/>
        <w:rPr>
          <w:rFonts w:ascii="Arial Unicode MS" w:eastAsia="Arial Unicode MS" w:hAnsi="Arial Unicode MS" w:cs="Arial Unicode MS"/>
          <w:color w:val="000000"/>
          <w:sz w:val="20"/>
        </w:rPr>
      </w:pPr>
    </w:p>
    <w:p w14:paraId="5F5F642F" w14:textId="77777777" w:rsidR="003C0780" w:rsidRDefault="003C0780">
      <w:pPr>
        <w:ind w:left="1440" w:hanging="1440"/>
        <w:rPr>
          <w:rFonts w:ascii="Arial Unicode MS" w:eastAsia="Arial Unicode MS" w:hAnsi="Arial Unicode MS" w:cs="Arial Unicode MS"/>
          <w:b/>
          <w:color w:val="000000"/>
          <w:sz w:val="20"/>
        </w:rPr>
      </w:pPr>
    </w:p>
    <w:p w14:paraId="69935250" w14:textId="03CE51C8" w:rsidR="003C0780" w:rsidRDefault="00BD49C7">
      <w:pPr>
        <w:ind w:left="1440" w:hanging="1440"/>
        <w:rPr>
          <w:rFonts w:ascii="Arial Unicode MS" w:eastAsia="Arial Unicode MS" w:hAnsi="Arial Unicode MS" w:cs="Arial Unicode MS"/>
          <w:b/>
          <w:color w:val="000000"/>
          <w:sz w:val="20"/>
        </w:rPr>
      </w:pPr>
      <w:r>
        <w:rPr>
          <w:rFonts w:ascii="Arial Unicode MS" w:eastAsia="Arial Unicode MS" w:hAnsi="Arial Unicode MS" w:cs="Arial Unicode MS"/>
          <w:b/>
          <w:color w:val="000000"/>
          <w:sz w:val="20"/>
        </w:rPr>
        <w:t>8/11-9/12</w:t>
      </w:r>
      <w:r w:rsidR="003C0780">
        <w:rPr>
          <w:rFonts w:ascii="Arial Unicode MS" w:eastAsia="Arial Unicode MS" w:hAnsi="Arial Unicode MS" w:cs="Arial Unicode MS"/>
          <w:b/>
          <w:color w:val="000000"/>
          <w:sz w:val="20"/>
        </w:rPr>
        <w:t xml:space="preserve"> Tacos &amp; Tequila- Austin, TX</w:t>
      </w:r>
    </w:p>
    <w:p w14:paraId="53C9AED6" w14:textId="77777777" w:rsidR="006F6E49" w:rsidRDefault="003C0780" w:rsidP="003C0780">
      <w:pPr>
        <w:ind w:left="1440" w:hanging="1440"/>
        <w:rPr>
          <w:rFonts w:ascii="Arial Unicode MS" w:eastAsia="Arial Unicode MS" w:hAnsi="Arial Unicode MS" w:cs="Arial Unicode MS"/>
          <w:b/>
          <w:color w:val="000000"/>
          <w:sz w:val="20"/>
        </w:rPr>
      </w:pPr>
      <w:r>
        <w:rPr>
          <w:rFonts w:ascii="Arial Unicode MS" w:eastAsia="Arial Unicode MS" w:hAnsi="Arial Unicode MS" w:cs="Arial Unicode MS"/>
          <w:b/>
          <w:color w:val="000000"/>
          <w:sz w:val="20"/>
        </w:rPr>
        <w:t>Bar Manager, Mixologist</w:t>
      </w:r>
    </w:p>
    <w:p w14:paraId="7B453788" w14:textId="77777777" w:rsidR="003C0780" w:rsidRPr="003C0780" w:rsidRDefault="003C0780" w:rsidP="003C0780">
      <w:pPr>
        <w:pStyle w:val="ListParagraph"/>
        <w:numPr>
          <w:ilvl w:val="0"/>
          <w:numId w:val="8"/>
        </w:numPr>
        <w:rPr>
          <w:rFonts w:ascii="Arial Unicode MS" w:eastAsia="Arial Unicode MS" w:hAnsi="Arial Unicode MS" w:cs="Arial Unicode MS"/>
          <w:color w:val="000000"/>
          <w:sz w:val="20"/>
        </w:rPr>
      </w:pPr>
      <w:r w:rsidRPr="003C0780">
        <w:rPr>
          <w:rFonts w:ascii="Arial Unicode MS" w:eastAsia="Arial Unicode MS" w:hAnsi="Arial Unicode MS" w:cs="Arial Unicode MS"/>
          <w:color w:val="000000"/>
          <w:sz w:val="20"/>
        </w:rPr>
        <w:t>Creation and development of new bar menu, receipies, and specs monthly</w:t>
      </w:r>
    </w:p>
    <w:p w14:paraId="29705CE9" w14:textId="77777777" w:rsidR="003C0780" w:rsidRPr="003C0780" w:rsidRDefault="003C0780" w:rsidP="003C0780">
      <w:pPr>
        <w:pStyle w:val="ListParagraph"/>
        <w:numPr>
          <w:ilvl w:val="0"/>
          <w:numId w:val="8"/>
        </w:numPr>
        <w:rPr>
          <w:rFonts w:ascii="Arial Unicode MS" w:eastAsia="Arial Unicode MS" w:hAnsi="Arial Unicode MS" w:cs="Arial Unicode MS"/>
          <w:color w:val="000000"/>
          <w:sz w:val="20"/>
        </w:rPr>
      </w:pPr>
      <w:r w:rsidRPr="003C0780">
        <w:rPr>
          <w:rFonts w:ascii="Arial Unicode MS" w:eastAsia="Arial Unicode MS" w:hAnsi="Arial Unicode MS" w:cs="Arial Unicode MS"/>
          <w:color w:val="000000"/>
          <w:sz w:val="20"/>
        </w:rPr>
        <w:t>Introduction of new products into menu and education of staff</w:t>
      </w:r>
    </w:p>
    <w:p w14:paraId="56A91DE6"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Fiscal responsibility for maintaining Food, Labor, and Facility Costs within budgeted parameters.</w:t>
      </w:r>
    </w:p>
    <w:p w14:paraId="30ECF6CB"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Departmental responsibility Bar staff, including continual training and development</w:t>
      </w:r>
    </w:p>
    <w:p w14:paraId="0DC4955A"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Human Resource functions included hiring, training, discipline,terminations, and problem resolution.</w:t>
      </w:r>
    </w:p>
    <w:p w14:paraId="49A25BBC" w14:textId="77777777" w:rsidR="003C0780" w:rsidRDefault="003C0780" w:rsidP="003C0780">
      <w:pPr>
        <w:rPr>
          <w:rFonts w:ascii="Arial Unicode MS" w:eastAsia="Arial Unicode MS" w:hAnsi="Arial Unicode MS" w:cs="Arial Unicode MS"/>
        </w:rPr>
      </w:pPr>
      <w:r>
        <w:rPr>
          <w:rFonts w:ascii="Arial Unicode MS" w:eastAsia="Arial Unicode MS" w:hAnsi="Arial Unicode MS" w:cs="Arial Unicode MS"/>
          <w:color w:val="000000"/>
          <w:sz w:val="20"/>
        </w:rPr>
        <w:lastRenderedPageBreak/>
        <w:t>• Accountable for auditing and controlling inventories.</w:t>
      </w:r>
    </w:p>
    <w:p w14:paraId="74A6246B"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Cultivated professional working relationships with vendors.</w:t>
      </w:r>
    </w:p>
    <w:p w14:paraId="24D01702"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Responsible for daily bank deposits for restaurant.</w:t>
      </w:r>
    </w:p>
    <w:p w14:paraId="5E0F5E33"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Operated restaurant within budget parameters, while ensuring the highest levels of member service. </w:t>
      </w:r>
    </w:p>
    <w:p w14:paraId="0E9DA665"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Responsible for Guest satisfaction on a moment to moment basis. </w:t>
      </w:r>
    </w:p>
    <w:p w14:paraId="51051854" w14:textId="77777777" w:rsidR="003C0780" w:rsidRDefault="003C0780" w:rsidP="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Training and education staff on new and updated policies and procedures.</w:t>
      </w:r>
    </w:p>
    <w:p w14:paraId="4B832BBA" w14:textId="77777777" w:rsidR="003C0780" w:rsidRDefault="003C0780" w:rsidP="003C0780">
      <w:pPr>
        <w:ind w:left="1440" w:hanging="1440"/>
        <w:rPr>
          <w:rFonts w:ascii="Arial Unicode MS" w:eastAsia="Arial Unicode MS" w:hAnsi="Arial Unicode MS" w:cs="Arial Unicode MS"/>
          <w:b/>
          <w:color w:val="000000"/>
          <w:sz w:val="20"/>
        </w:rPr>
      </w:pPr>
    </w:p>
    <w:p w14:paraId="023156EA" w14:textId="77777777" w:rsidR="003C0780" w:rsidRDefault="003C0780">
      <w:pPr>
        <w:rPr>
          <w:rFonts w:ascii="Arial Unicode MS" w:eastAsia="Arial Unicode MS" w:hAnsi="Arial Unicode MS" w:cs="Arial Unicode MS"/>
          <w:b/>
          <w:color w:val="000000"/>
          <w:sz w:val="20"/>
        </w:rPr>
      </w:pPr>
    </w:p>
    <w:p w14:paraId="39E00867" w14:textId="77777777" w:rsidR="006F6E49" w:rsidRDefault="003C0780">
      <w:pPr>
        <w:rPr>
          <w:rFonts w:ascii="Arial Unicode MS" w:eastAsia="Arial Unicode MS" w:hAnsi="Arial Unicode MS" w:cs="Arial Unicode MS"/>
        </w:rPr>
      </w:pPr>
      <w:r>
        <w:rPr>
          <w:rFonts w:ascii="Arial Unicode MS" w:eastAsia="Arial Unicode MS" w:hAnsi="Arial Unicode MS" w:cs="Arial Unicode MS"/>
          <w:b/>
          <w:color w:val="000000"/>
          <w:sz w:val="20"/>
        </w:rPr>
        <w:t>11/07- 8/11</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Chili’s Grill &amp; Bar– Orange, Texas</w:t>
      </w:r>
    </w:p>
    <w:p w14:paraId="62AF3681"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u w:val="single"/>
        </w:rPr>
        <w:t>Manager</w:t>
      </w:r>
    </w:p>
    <w:p w14:paraId="76CAD098"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Fiscal responsibility for maintaining Food, Labor, and Facility Costs within budgeted parameters.</w:t>
      </w:r>
    </w:p>
    <w:p w14:paraId="5DB16056"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Departmental responsibility for Service, Bar, and Kitchen staff of sixty people.</w:t>
      </w:r>
    </w:p>
    <w:p w14:paraId="78C9ACAA"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Human Resource functions included hiring, training, discipline,terminations, and problem resolution.</w:t>
      </w:r>
    </w:p>
    <w:p w14:paraId="6BF1E566" w14:textId="77777777" w:rsidR="006F6E49" w:rsidRDefault="003C0780">
      <w:pPr>
        <w:rPr>
          <w:rFonts w:ascii="Arial Unicode MS" w:eastAsia="Arial Unicode MS" w:hAnsi="Arial Unicode MS" w:cs="Arial Unicode MS"/>
        </w:rPr>
      </w:pPr>
      <w:r>
        <w:rPr>
          <w:rFonts w:ascii="Arial Unicode MS" w:eastAsia="Arial Unicode MS" w:hAnsi="Arial Unicode MS" w:cs="Arial Unicode MS"/>
          <w:color w:val="000000"/>
          <w:sz w:val="20"/>
        </w:rPr>
        <w:t>• Accountable for auditing and controlling inventories.</w:t>
      </w:r>
    </w:p>
    <w:p w14:paraId="39FA6CC5"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Cultivated professional working relationships with vendors.</w:t>
      </w:r>
    </w:p>
    <w:p w14:paraId="572B9F00"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Responsible for daily bank deposits for restaurant with over 2 million in yearly sales.</w:t>
      </w:r>
    </w:p>
    <w:p w14:paraId="3F7FB03F"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Operated restaurant within budget parameters, while ensuring the highest levels of member service. </w:t>
      </w:r>
    </w:p>
    <w:p w14:paraId="20993449"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Responsible for Guest satisfaction on a moment to moment basis. </w:t>
      </w:r>
    </w:p>
    <w:p w14:paraId="30778E5E"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Training and education staff on new and updated policies and procedures.</w:t>
      </w:r>
    </w:p>
    <w:p w14:paraId="759D6850"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rPr>
        <w:t> </w:t>
      </w:r>
    </w:p>
    <w:p w14:paraId="32B7BFCC"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b/>
          <w:color w:val="000000"/>
          <w:sz w:val="20"/>
        </w:rPr>
        <w:t>7/03-11/07</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Chili's Grill &amp; Bar ( Brinker International/ Ford Restaurant Group) – Austin, TX</w:t>
      </w:r>
    </w:p>
    <w:p w14:paraId="4E45BCF7"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u w:val="single"/>
        </w:rPr>
        <w:t>Administrative Assistant &amp; Shift Supervisor</w:t>
      </w:r>
    </w:p>
    <w:p w14:paraId="646F30FC"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Effectively achieved labor cost reductions through scheduling staff of 30 people. </w:t>
      </w:r>
    </w:p>
    <w:p w14:paraId="18B72AE9"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xml:space="preserve">• Worked one on one with staff and guests to increase guest satisfaction. </w:t>
      </w:r>
    </w:p>
    <w:p w14:paraId="45F5EDAF"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Administrated new employee orientations and processed Human Resources payroll paperwork.</w:t>
      </w:r>
    </w:p>
    <w:p w14:paraId="06AC1F88" w14:textId="77777777" w:rsidR="006F6E49" w:rsidRDefault="003C0780">
      <w:pPr>
        <w:ind w:left="1714" w:hanging="1714"/>
        <w:jc w:val="both"/>
        <w:rPr>
          <w:rFonts w:ascii="Arial Unicode MS" w:eastAsia="Arial Unicode MS" w:hAnsi="Arial Unicode MS" w:cs="Arial Unicode MS"/>
        </w:rPr>
      </w:pPr>
      <w:r>
        <w:rPr>
          <w:rFonts w:ascii="Arial Unicode MS" w:eastAsia="Arial Unicode MS" w:hAnsi="Arial Unicode MS" w:cs="Arial Unicode MS"/>
          <w:color w:val="000000"/>
          <w:sz w:val="20"/>
        </w:rPr>
        <w:t>• Accountable for authorizing any Comp, Void, and Discounts within stores financial goals without compromising guest satisfaction.</w:t>
      </w:r>
    </w:p>
    <w:p w14:paraId="1442466D"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rPr>
        <w:t> </w:t>
      </w:r>
    </w:p>
    <w:p w14:paraId="4D9488E8"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b/>
          <w:color w:val="000000"/>
          <w:sz w:val="20"/>
        </w:rPr>
        <w:t>2002- 6/03</w:t>
      </w:r>
      <w:r>
        <w:rPr>
          <w:rFonts w:ascii="Arial Unicode MS" w:eastAsia="Arial Unicode MS" w:hAnsi="Arial Unicode MS" w:cs="Arial Unicode MS"/>
          <w:color w:val="000000"/>
          <w:sz w:val="20"/>
        </w:rPr>
        <w:t xml:space="preserve"> </w:t>
      </w:r>
      <w:r>
        <w:rPr>
          <w:rFonts w:ascii="Arial Unicode MS" w:eastAsia="Arial Unicode MS" w:hAnsi="Arial Unicode MS" w:cs="Arial Unicode MS"/>
          <w:b/>
          <w:color w:val="000000"/>
          <w:sz w:val="20"/>
        </w:rPr>
        <w:t>Oakwood Financial</w:t>
      </w:r>
    </w:p>
    <w:p w14:paraId="565506CB"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u w:val="single"/>
        </w:rPr>
        <w:t>Administrative Assistant &amp; Loan Entry</w:t>
      </w:r>
    </w:p>
    <w:p w14:paraId="16F283C6"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Scheduling of Mortgage Broker meetings and events</w:t>
      </w:r>
    </w:p>
    <w:p w14:paraId="70B5F73A"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Running credit reports of loan applicants</w:t>
      </w:r>
    </w:p>
    <w:p w14:paraId="0FDA6409" w14:textId="77777777" w:rsidR="006F6E49" w:rsidRDefault="003C0780">
      <w:pPr>
        <w:ind w:left="1714" w:hanging="1714"/>
        <w:rPr>
          <w:rFonts w:ascii="Arial Unicode MS" w:eastAsia="Arial Unicode MS" w:hAnsi="Arial Unicode MS" w:cs="Arial Unicode MS"/>
        </w:rPr>
      </w:pPr>
      <w:r>
        <w:rPr>
          <w:rFonts w:ascii="Arial Unicode MS" w:eastAsia="Arial Unicode MS" w:hAnsi="Arial Unicode MS" w:cs="Arial Unicode MS"/>
          <w:color w:val="000000"/>
          <w:sz w:val="20"/>
        </w:rPr>
        <w:t>• Home loan data entry and processing</w:t>
      </w:r>
    </w:p>
    <w:p w14:paraId="483C5967" w14:textId="77777777" w:rsidR="006F6E49" w:rsidRDefault="003C0780">
      <w:pPr>
        <w:ind w:left="1714" w:hanging="1714"/>
        <w:jc w:val="both"/>
        <w:rPr>
          <w:rFonts w:ascii="Arial Unicode MS" w:eastAsia="Arial Unicode MS" w:hAnsi="Arial Unicode MS" w:cs="Arial Unicode MS"/>
        </w:rPr>
      </w:pPr>
      <w:r>
        <w:rPr>
          <w:rFonts w:ascii="Arial Unicode MS" w:eastAsia="Arial Unicode MS" w:hAnsi="Arial Unicode MS" w:cs="Arial Unicode MS"/>
          <w:color w:val="000000"/>
          <w:sz w:val="20"/>
        </w:rPr>
        <w:t>• Scheduling of home appraisals.</w:t>
      </w:r>
    </w:p>
    <w:p w14:paraId="4E3E9DBB" w14:textId="77777777" w:rsidR="006F6E49" w:rsidRDefault="003C0780">
      <w:pPr>
        <w:rPr>
          <w:rFonts w:ascii="Arial Unicode MS" w:eastAsia="Arial Unicode MS" w:hAnsi="Arial Unicode MS" w:cs="Arial Unicode MS"/>
        </w:rPr>
      </w:pPr>
      <w:r>
        <w:rPr>
          <w:rFonts w:ascii="Arial Unicode MS" w:eastAsia="Arial Unicode MS" w:hAnsi="Arial Unicode MS" w:cs="Arial Unicode MS"/>
        </w:rPr>
        <w:t> </w:t>
      </w:r>
    </w:p>
    <w:p w14:paraId="5335FC8E" w14:textId="77777777" w:rsidR="006F6E49" w:rsidRDefault="003C0780">
      <w:pPr>
        <w:ind w:left="2160" w:hanging="360"/>
        <w:rPr>
          <w:rFonts w:ascii="Arial Unicode MS" w:eastAsia="Arial Unicode MS" w:hAnsi="Arial Unicode MS" w:cs="Arial Unicode MS"/>
        </w:rPr>
      </w:pPr>
      <w:r>
        <w:rPr>
          <w:rFonts w:ascii="Arial Unicode MS" w:eastAsia="Arial Unicode MS" w:hAnsi="Arial Unicode MS" w:cs="Arial Unicode MS"/>
        </w:rPr>
        <w:t> </w:t>
      </w:r>
    </w:p>
    <w:sectPr w:rsidR="006F6E4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2BB2BB96">
      <w:start w:val="1"/>
      <w:numFmt w:val="bullet"/>
      <w:lvlText w:val=""/>
      <w:lvlJc w:val="left"/>
      <w:pPr>
        <w:tabs>
          <w:tab w:val="num" w:pos="720"/>
        </w:tabs>
        <w:ind w:left="720" w:hanging="360"/>
      </w:pPr>
      <w:rPr>
        <w:rFonts w:ascii="Symbol" w:hAnsi="Symbol"/>
      </w:rPr>
    </w:lvl>
    <w:lvl w:ilvl="1" w:tplc="06124D96">
      <w:start w:val="1"/>
      <w:numFmt w:val="bullet"/>
      <w:lvlText w:val="o"/>
      <w:lvlJc w:val="left"/>
      <w:pPr>
        <w:tabs>
          <w:tab w:val="num" w:pos="1440"/>
        </w:tabs>
        <w:ind w:left="1440" w:hanging="360"/>
      </w:pPr>
      <w:rPr>
        <w:rFonts w:ascii="Courier New" w:hAnsi="Courier New"/>
      </w:rPr>
    </w:lvl>
    <w:lvl w:ilvl="2" w:tplc="D940E4C2">
      <w:start w:val="1"/>
      <w:numFmt w:val="bullet"/>
      <w:lvlText w:val=""/>
      <w:lvlJc w:val="left"/>
      <w:pPr>
        <w:tabs>
          <w:tab w:val="num" w:pos="2160"/>
        </w:tabs>
        <w:ind w:left="2160" w:hanging="360"/>
      </w:pPr>
      <w:rPr>
        <w:rFonts w:ascii="Wingdings" w:hAnsi="Wingdings"/>
      </w:rPr>
    </w:lvl>
    <w:lvl w:ilvl="3" w:tplc="909ACD4E">
      <w:start w:val="1"/>
      <w:numFmt w:val="bullet"/>
      <w:lvlText w:val=""/>
      <w:lvlJc w:val="left"/>
      <w:pPr>
        <w:tabs>
          <w:tab w:val="num" w:pos="2880"/>
        </w:tabs>
        <w:ind w:left="2880" w:hanging="360"/>
      </w:pPr>
      <w:rPr>
        <w:rFonts w:ascii="Symbol" w:hAnsi="Symbol"/>
      </w:rPr>
    </w:lvl>
    <w:lvl w:ilvl="4" w:tplc="BBC4E68A">
      <w:start w:val="1"/>
      <w:numFmt w:val="bullet"/>
      <w:lvlText w:val="o"/>
      <w:lvlJc w:val="left"/>
      <w:pPr>
        <w:tabs>
          <w:tab w:val="num" w:pos="3600"/>
        </w:tabs>
        <w:ind w:left="3600" w:hanging="360"/>
      </w:pPr>
      <w:rPr>
        <w:rFonts w:ascii="Courier New" w:hAnsi="Courier New"/>
      </w:rPr>
    </w:lvl>
    <w:lvl w:ilvl="5" w:tplc="CF7692C0">
      <w:start w:val="1"/>
      <w:numFmt w:val="bullet"/>
      <w:lvlText w:val=""/>
      <w:lvlJc w:val="left"/>
      <w:pPr>
        <w:tabs>
          <w:tab w:val="num" w:pos="4320"/>
        </w:tabs>
        <w:ind w:left="4320" w:hanging="360"/>
      </w:pPr>
      <w:rPr>
        <w:rFonts w:ascii="Wingdings" w:hAnsi="Wingdings"/>
      </w:rPr>
    </w:lvl>
    <w:lvl w:ilvl="6" w:tplc="4CB653C8">
      <w:start w:val="1"/>
      <w:numFmt w:val="bullet"/>
      <w:lvlText w:val=""/>
      <w:lvlJc w:val="left"/>
      <w:pPr>
        <w:tabs>
          <w:tab w:val="num" w:pos="5040"/>
        </w:tabs>
        <w:ind w:left="5040" w:hanging="360"/>
      </w:pPr>
      <w:rPr>
        <w:rFonts w:ascii="Symbol" w:hAnsi="Symbol"/>
      </w:rPr>
    </w:lvl>
    <w:lvl w:ilvl="7" w:tplc="855A4178">
      <w:start w:val="1"/>
      <w:numFmt w:val="bullet"/>
      <w:lvlText w:val="o"/>
      <w:lvlJc w:val="left"/>
      <w:pPr>
        <w:tabs>
          <w:tab w:val="num" w:pos="5760"/>
        </w:tabs>
        <w:ind w:left="5760" w:hanging="360"/>
      </w:pPr>
      <w:rPr>
        <w:rFonts w:ascii="Courier New" w:hAnsi="Courier New"/>
      </w:rPr>
    </w:lvl>
    <w:lvl w:ilvl="8" w:tplc="E88CC788">
      <w:start w:val="1"/>
      <w:numFmt w:val="bullet"/>
      <w:lvlText w:val=""/>
      <w:lvlJc w:val="left"/>
      <w:pPr>
        <w:tabs>
          <w:tab w:val="num" w:pos="6480"/>
        </w:tabs>
        <w:ind w:left="6480" w:hanging="360"/>
      </w:pPr>
      <w:rPr>
        <w:rFonts w:ascii="Wingdings" w:hAnsi="Wingdings"/>
      </w:rPr>
    </w:lvl>
  </w:abstractNum>
  <w:abstractNum w:abstractNumId="1">
    <w:nsid w:val="0A8668F2"/>
    <w:multiLevelType w:val="hybridMultilevel"/>
    <w:tmpl w:val="C8889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F450EEA"/>
    <w:multiLevelType w:val="hybridMultilevel"/>
    <w:tmpl w:val="9C8AF3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3A55417"/>
    <w:multiLevelType w:val="hybridMultilevel"/>
    <w:tmpl w:val="5ABA0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DD0907"/>
    <w:multiLevelType w:val="hybridMultilevel"/>
    <w:tmpl w:val="0D3AC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DC6302"/>
    <w:multiLevelType w:val="hybridMultilevel"/>
    <w:tmpl w:val="422E6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D04CD"/>
    <w:multiLevelType w:val="hybridMultilevel"/>
    <w:tmpl w:val="C22C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00CE4"/>
    <w:multiLevelType w:val="hybridMultilevel"/>
    <w:tmpl w:val="9590500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AB66C72"/>
    <w:multiLevelType w:val="hybridMultilevel"/>
    <w:tmpl w:val="1E62D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334E6E"/>
    <w:multiLevelType w:val="hybridMultilevel"/>
    <w:tmpl w:val="2F8A0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69F5131"/>
    <w:multiLevelType w:val="hybridMultilevel"/>
    <w:tmpl w:val="2B2C805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5C5279B0"/>
    <w:multiLevelType w:val="hybridMultilevel"/>
    <w:tmpl w:val="744CE7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5E96522"/>
    <w:multiLevelType w:val="multilevel"/>
    <w:tmpl w:val="959050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0890F09"/>
    <w:multiLevelType w:val="hybridMultilevel"/>
    <w:tmpl w:val="19C88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4E3E62"/>
    <w:multiLevelType w:val="hybridMultilevel"/>
    <w:tmpl w:val="F4982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5"/>
  </w:num>
  <w:num w:numId="4">
    <w:abstractNumId w:val="10"/>
  </w:num>
  <w:num w:numId="5">
    <w:abstractNumId w:val="7"/>
  </w:num>
  <w:num w:numId="6">
    <w:abstractNumId w:val="12"/>
  </w:num>
  <w:num w:numId="7">
    <w:abstractNumId w:val="14"/>
  </w:num>
  <w:num w:numId="8">
    <w:abstractNumId w:val="1"/>
  </w:num>
  <w:num w:numId="9">
    <w:abstractNumId w:val="4"/>
  </w:num>
  <w:num w:numId="10">
    <w:abstractNumId w:val="13"/>
  </w:num>
  <w:num w:numId="11">
    <w:abstractNumId w:val="6"/>
  </w:num>
  <w:num w:numId="12">
    <w:abstractNumId w:val="8"/>
  </w:num>
  <w:num w:numId="13">
    <w:abstractNumId w:val="2"/>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E49"/>
    <w:rsid w:val="003C0780"/>
    <w:rsid w:val="004B134A"/>
    <w:rsid w:val="00536A2C"/>
    <w:rsid w:val="006F6E49"/>
    <w:rsid w:val="00934952"/>
    <w:rsid w:val="00A13F23"/>
    <w:rsid w:val="00AD1F61"/>
    <w:rsid w:val="00BD49C7"/>
    <w:rsid w:val="00E73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A59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paragraph" w:styleId="Heading2">
    <w:name w:val="heading 2"/>
    <w:basedOn w:val="Normal"/>
    <w:next w:val="Normal"/>
    <w:qFormat/>
    <w:rsid w:val="00EF7B96"/>
    <w:pPr>
      <w:keepNext/>
      <w:spacing w:before="240" w:after="60"/>
      <w:outlineLvl w:val="1"/>
    </w:pPr>
    <w:rPr>
      <w:rFonts w:ascii="Arial"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3C07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style w:type="paragraph" w:default="1" w:styleId="Normal">
    <w:name w:val="Normal"/>
    <w:qFormat/>
    <w:rsid w:val="00805BCE"/>
    <w:rPr>
      <w:sz w:val="24"/>
      <w:szCs w:val="24"/>
      <w:lang w:val="ru-RU" w:eastAsia="ru-RU"/>
    </w:rPr>
  </w:style>
  <w:style w:type="paragraph" w:styleId="Heading2">
    <w:name w:val="heading 2"/>
    <w:basedOn w:val="Normal"/>
    <w:next w:val="Normal"/>
    <w:qFormat/>
    <w:rsid w:val="00EF7B96"/>
    <w:pPr>
      <w:keepNext/>
      <w:spacing w:before="240" w:after="60"/>
      <w:outlineLvl w:val="1"/>
    </w:pPr>
    <w:rPr>
      <w:rFonts w:ascii="Arial" w:hAnsi="Arial" w:cs="Arial"/>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unhideWhenUsed/>
    <w:rsid w:val="003C07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3178</Characters>
  <Application>Microsoft Office Word</Application>
  <DocSecurity>0</DocSecurity>
  <Lines>26</Lines>
  <Paragraphs>7</Paragraphs>
  <ScaleCrop>false</ScaleCrop>
  <Company>Microsoft</Company>
  <LinksUpToDate>false</LinksUpToDate>
  <CharactersWithSpaces>3728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Ashley Morgan</dc:title>
  <dc:creator>tempACROBAT</dc:creator>
  <cp:lastModifiedBy>tempACROBAT</cp:lastModifiedBy>
  <cp:revision>2</cp:revision>
  <dcterms:created xsi:type="dcterms:W3CDTF">2014-01-06T19:00:00Z</dcterms:created>
  <dcterms:modified xsi:type="dcterms:W3CDTF">2014-01-06T19:00:00Z</dcterms:modified>
</cp:coreProperties>
</file>