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aramond" w:cs="Garamond" w:eastAsia="Garamond" w:hAnsi="Garamond"/>
          <w:b w:val="1"/>
          <w:sz w:val="34"/>
          <w:szCs w:val="34"/>
        </w:rPr>
      </w:pPr>
      <w:r w:rsidDel="00000000" w:rsidR="00000000" w:rsidRPr="00000000">
        <w:rPr>
          <w:rFonts w:ascii="Garamond" w:cs="Garamond" w:eastAsia="Garamond" w:hAnsi="Garamond"/>
          <w:b w:val="1"/>
          <w:sz w:val="34"/>
          <w:szCs w:val="34"/>
          <w:rtl w:val="0"/>
        </w:rPr>
        <w:t xml:space="preserve">Eben Payne </w:t>
      </w:r>
    </w:p>
    <w:p w:rsidR="00000000" w:rsidDel="00000000" w:rsidP="00000000" w:rsidRDefault="00000000" w:rsidRPr="00000000" w14:paraId="00000002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8921 South Ruthelen Street. </w:t>
      </w:r>
    </w:p>
    <w:p w:rsidR="00000000" w:rsidDel="00000000" w:rsidP="00000000" w:rsidRDefault="00000000" w:rsidRPr="00000000" w14:paraId="00000003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Los Angeles, CA 90047 </w:t>
      </w:r>
    </w:p>
    <w:p w:rsidR="00000000" w:rsidDel="00000000" w:rsidP="00000000" w:rsidRDefault="00000000" w:rsidRPr="00000000" w14:paraId="00000004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(323)947-4636 </w:t>
      </w:r>
    </w:p>
    <w:p w:rsidR="00000000" w:rsidDel="00000000" w:rsidP="00000000" w:rsidRDefault="00000000" w:rsidRPr="00000000" w14:paraId="00000005">
      <w:pPr>
        <w:jc w:val="center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enenpayne@icloud.com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pBdr>
          <w:top w:color="000000" w:space="1" w:sz="4" w:val="single"/>
          <w:bottom w:color="000000" w:space="1" w:sz="4" w:val="single"/>
        </w:pBdr>
        <w:tabs>
          <w:tab w:val="right" w:pos="9360"/>
        </w:tabs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u w:val="none"/>
          <w:rtl w:val="0"/>
        </w:rPr>
        <w:t xml:space="preserve">SUMMARY OF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Over 24 years of solid experience as a general laborer 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Self-motivated and able to complete tasks with little or no supervision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Punctual, fast learner with excellent attention to detail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before="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Works well from written and verbal instructions, individually or as part of a team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Gets along well with all types of people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pBdr>
          <w:top w:color="000000" w:space="1" w:sz="4" w:val="single"/>
          <w:bottom w:color="000000" w:space="1" w:sz="4" w:val="single"/>
        </w:pBdr>
        <w:tabs>
          <w:tab w:val="right" w:pos="9360"/>
        </w:tabs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u w:val="none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General Labor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righ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Cleaned or prepared construction sites to eliminate possible hazards.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righ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Signaled equipment operators to facilitate alignment, movement, or adjustment of machinery, equipment, or materials.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righ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Read plans, instructions, or specifications to determine work activities.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righ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Loaded, unloaded, or identified building materials, machinery, or tools, distributing them to the appropriate locations, according to project plans or specifications.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righ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Measured, marked, or recorded openings or distances to layout areas where construction work will be performed.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righ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Tended pumps, compressors, or generators to provide power for tools, machinery, or equipment or to heat or move materials, such as asphalt.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Cleaned work areas, machines, or equipment, to maintain a clean and safe job site.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Fastened timbers or lumber with glue, screws, pegs, or nails and install hardware.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Performed tie spacing layout and measure, mark, drill or cut.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highlight w:val="white"/>
          <w:rtl w:val="0"/>
        </w:rPr>
        <w:t xml:space="preserve">Test electrical systems or continuity of circuits in electrical wiring, equipment, or fixtures, using testing devices, such as ohmmeters, voltmeters, or oscilloscopes, to ensure compatibility and safety of system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ind w:left="720" w:hanging="360"/>
        <w:rPr>
          <w:rFonts w:ascii="Garamond" w:cs="Garamond" w:eastAsia="Garamond" w:hAnsi="Garamond"/>
          <w:sz w:val="24"/>
          <w:szCs w:val="24"/>
          <w:highlight w:val="white"/>
        </w:rPr>
      </w:pPr>
      <w:r w:rsidDel="00000000" w:rsidR="00000000" w:rsidRPr="00000000">
        <w:rPr>
          <w:rFonts w:ascii="Garamond" w:cs="Garamond" w:eastAsia="Garamond" w:hAnsi="Garamond"/>
          <w:highlight w:val="white"/>
          <w:rtl w:val="0"/>
        </w:rPr>
        <w:t xml:space="preserve">Connect wires to circuit breakers, transformers, or other components.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ind w:left="720" w:hanging="360"/>
        <w:rPr>
          <w:rFonts w:ascii="Garamond" w:cs="Garamond" w:eastAsia="Garamond" w:hAnsi="Garamond"/>
          <w:sz w:val="24"/>
          <w:szCs w:val="24"/>
          <w:highlight w:val="white"/>
        </w:rPr>
      </w:pPr>
      <w:r w:rsidDel="00000000" w:rsidR="00000000" w:rsidRPr="00000000">
        <w:rPr>
          <w:rFonts w:ascii="Garamond" w:cs="Garamond" w:eastAsia="Garamond" w:hAnsi="Garamond"/>
          <w:highlight w:val="white"/>
          <w:rtl w:val="0"/>
        </w:rPr>
        <w:t xml:space="preserve">Plan layout and installation of electrical wiring, equipment, or fixtures, based on job specifications and local codes.</w:t>
      </w:r>
      <w:bookmarkStart w:colFirst="0" w:colLast="0" w:name="bookmark=id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pBdr>
          <w:top w:color="000000" w:space="1" w:sz="4" w:val="single"/>
          <w:bottom w:color="000000" w:space="1" w:sz="4" w:val="single"/>
        </w:pBdr>
        <w:tabs>
          <w:tab w:val="right" w:pos="9360"/>
        </w:tabs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u w:val="none"/>
          <w:rtl w:val="0"/>
        </w:rPr>
        <w:t xml:space="preserve">EMPLOYMENT HISTORY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right" w:pos="9990"/>
        </w:tabs>
        <w:rPr>
          <w:rFonts w:ascii="Garamond" w:cs="Garamond" w:eastAsia="Garamond" w:hAnsi="Garamond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right" w:pos="9990"/>
        </w:tabs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Assembler </w:t>
        <w:tab/>
        <w:t xml:space="preserve">June 2017- December 2017</w:t>
      </w:r>
    </w:p>
    <w:p w:rsidR="00000000" w:rsidDel="00000000" w:rsidP="00000000" w:rsidRDefault="00000000" w:rsidRPr="00000000" w14:paraId="0000001D">
      <w:pPr>
        <w:pStyle w:val="Heading3"/>
        <w:tabs>
          <w:tab w:val="right" w:pos="9180"/>
        </w:tabs>
        <w:jc w:val="both"/>
        <w:rPr>
          <w:rFonts w:ascii="Garamond" w:cs="Garamond" w:eastAsia="Garamond" w:hAnsi="Garamond"/>
          <w:b w:val="1"/>
          <w:i w:val="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i w:val="0"/>
          <w:sz w:val="24"/>
          <w:szCs w:val="24"/>
          <w:rtl w:val="0"/>
        </w:rPr>
        <w:t xml:space="preserve">Walmart, Indianapolis, Indiana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right" w:pos="9990"/>
        </w:tabs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Nursing Assistant  </w:t>
        <w:tab/>
        <w:t xml:space="preserve">March 2016 - May 2017</w:t>
      </w:r>
    </w:p>
    <w:p w:rsidR="00000000" w:rsidDel="00000000" w:rsidP="00000000" w:rsidRDefault="00000000" w:rsidRPr="00000000" w14:paraId="0000001F">
      <w:pPr>
        <w:pStyle w:val="Heading3"/>
        <w:tabs>
          <w:tab w:val="right" w:pos="9180"/>
        </w:tabs>
        <w:jc w:val="both"/>
        <w:rPr>
          <w:rFonts w:ascii="Garamond" w:cs="Garamond" w:eastAsia="Garamond" w:hAnsi="Garamond"/>
          <w:i w:val="0"/>
          <w:sz w:val="24"/>
          <w:szCs w:val="24"/>
        </w:rPr>
      </w:pPr>
      <w:bookmarkStart w:colFirst="0" w:colLast="0" w:name="_heading=h.v2ieawxhm98f" w:id="1"/>
      <w:bookmarkEnd w:id="1"/>
      <w:r w:rsidDel="00000000" w:rsidR="00000000" w:rsidRPr="00000000">
        <w:rPr>
          <w:rFonts w:ascii="Garamond" w:cs="Garamond" w:eastAsia="Garamond" w:hAnsi="Garamond"/>
          <w:i w:val="0"/>
          <w:sz w:val="24"/>
          <w:szCs w:val="24"/>
          <w:rtl w:val="0"/>
        </w:rPr>
        <w:t xml:space="preserve">State of Missouri, Springfield, Missouri  </w:t>
        <w:tab/>
      </w:r>
    </w:p>
    <w:p w:rsidR="00000000" w:rsidDel="00000000" w:rsidP="00000000" w:rsidRDefault="00000000" w:rsidRPr="00000000" w14:paraId="00000020">
      <w:pPr>
        <w:tabs>
          <w:tab w:val="right" w:pos="9990"/>
        </w:tabs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Maintenance </w:t>
        <w:tab/>
        <w:t xml:space="preserve">June 2015 - March 2016</w:t>
      </w:r>
    </w:p>
    <w:p w:rsidR="00000000" w:rsidDel="00000000" w:rsidP="00000000" w:rsidRDefault="00000000" w:rsidRPr="00000000" w14:paraId="00000021">
      <w:pPr>
        <w:pStyle w:val="Heading3"/>
        <w:tabs>
          <w:tab w:val="right" w:pos="9180"/>
        </w:tabs>
        <w:jc w:val="both"/>
        <w:rPr>
          <w:rFonts w:ascii="Garamond" w:cs="Garamond" w:eastAsia="Garamond" w:hAnsi="Garamond"/>
          <w:i w:val="0"/>
          <w:sz w:val="24"/>
          <w:szCs w:val="24"/>
        </w:rPr>
      </w:pPr>
      <w:bookmarkStart w:colFirst="0" w:colLast="0" w:name="_heading=h.qjwvgjrj84lp" w:id="2"/>
      <w:bookmarkEnd w:id="2"/>
      <w:r w:rsidDel="00000000" w:rsidR="00000000" w:rsidRPr="00000000">
        <w:rPr>
          <w:rFonts w:ascii="Garamond" w:cs="Garamond" w:eastAsia="Garamond" w:hAnsi="Garamond"/>
          <w:i w:val="0"/>
          <w:sz w:val="24"/>
          <w:szCs w:val="24"/>
          <w:rtl w:val="0"/>
        </w:rPr>
        <w:t xml:space="preserve">State of Missouri, Springfield, Missouri </w:t>
      </w:r>
    </w:p>
    <w:p w:rsidR="00000000" w:rsidDel="00000000" w:rsidP="00000000" w:rsidRDefault="00000000" w:rsidRPr="00000000" w14:paraId="00000022">
      <w:pPr>
        <w:tabs>
          <w:tab w:val="right" w:pos="9990"/>
        </w:tabs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Maintenance</w:t>
        <w:tab/>
        <w:t xml:space="preserve">1996 - 1998</w:t>
      </w:r>
    </w:p>
    <w:p w:rsidR="00000000" w:rsidDel="00000000" w:rsidP="00000000" w:rsidRDefault="00000000" w:rsidRPr="00000000" w14:paraId="00000023">
      <w:pPr>
        <w:pStyle w:val="Heading3"/>
        <w:tabs>
          <w:tab w:val="right" w:pos="9180"/>
        </w:tabs>
        <w:rPr>
          <w:rFonts w:ascii="Garamond" w:cs="Garamond" w:eastAsia="Garamond" w:hAnsi="Garamond"/>
          <w:i w:val="0"/>
          <w:sz w:val="24"/>
          <w:szCs w:val="24"/>
        </w:rPr>
      </w:pPr>
      <w:bookmarkStart w:colFirst="0" w:colLast="0" w:name="_heading=h.b1zbt81k4uok" w:id="3"/>
      <w:bookmarkEnd w:id="3"/>
      <w:r w:rsidDel="00000000" w:rsidR="00000000" w:rsidRPr="00000000">
        <w:rPr>
          <w:rFonts w:ascii="Garamond" w:cs="Garamond" w:eastAsia="Garamond" w:hAnsi="Garamond"/>
          <w:i w:val="0"/>
          <w:sz w:val="24"/>
          <w:szCs w:val="24"/>
          <w:rtl w:val="0"/>
        </w:rPr>
        <w:t xml:space="preserve">Self - Employed, Los Angeles, CA     </w:t>
      </w:r>
      <w:r w:rsidDel="00000000" w:rsidR="00000000" w:rsidRPr="00000000">
        <w:rPr>
          <w:rFonts w:ascii="Garamond" w:cs="Garamond" w:eastAsia="Garamond" w:hAnsi="Garamond"/>
          <w:i w:val="0"/>
          <w:sz w:val="2"/>
          <w:szCs w:val="2"/>
          <w:rtl w:val="0"/>
        </w:rPr>
        <w:br w:type="textWrapping"/>
      </w:r>
      <w:r w:rsidDel="00000000" w:rsidR="00000000" w:rsidRPr="00000000">
        <w:rPr>
          <w:rFonts w:ascii="Garamond" w:cs="Garamond" w:eastAsia="Garamond" w:hAnsi="Garamond"/>
          <w:i w:val="0"/>
          <w:sz w:val="24"/>
          <w:szCs w:val="24"/>
          <w:rtl w:val="0"/>
        </w:rPr>
        <w:t xml:space="preserve">                                                                </w:t>
      </w:r>
    </w:p>
    <w:p w:rsidR="00000000" w:rsidDel="00000000" w:rsidP="00000000" w:rsidRDefault="00000000" w:rsidRPr="00000000" w14:paraId="00000024">
      <w:pPr>
        <w:pStyle w:val="Heading2"/>
        <w:pBdr>
          <w:top w:color="000000" w:space="1" w:sz="4" w:val="single"/>
          <w:bottom w:color="000000" w:space="1" w:sz="4" w:val="single"/>
        </w:pBdr>
        <w:tabs>
          <w:tab w:val="right" w:pos="9360"/>
        </w:tabs>
        <w:rPr>
          <w:rFonts w:ascii="Garamond" w:cs="Garamond" w:eastAsia="Garamond" w:hAnsi="Garamond"/>
          <w:i w:val="1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i w:val="1"/>
          <w:sz w:val="24"/>
          <w:szCs w:val="24"/>
          <w:u w:val="none"/>
          <w:rtl w:val="0"/>
        </w:rPr>
        <w:t xml:space="preserve">EDUCATION</w:t>
      </w:r>
    </w:p>
    <w:p w:rsidR="00000000" w:rsidDel="00000000" w:rsidP="00000000" w:rsidRDefault="00000000" w:rsidRPr="00000000" w14:paraId="00000025">
      <w:pPr>
        <w:pStyle w:val="Heading3"/>
        <w:tabs>
          <w:tab w:val="right" w:pos="9360"/>
        </w:tabs>
        <w:jc w:val="both"/>
        <w:rPr>
          <w:rFonts w:ascii="Garamond" w:cs="Garamond" w:eastAsia="Garamond" w:hAnsi="Garamond"/>
          <w:i w:val="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Professional Development Certificate                                                                                               2020</w:t>
      </w:r>
    </w:p>
    <w:p w:rsidR="00000000" w:rsidDel="00000000" w:rsidP="00000000" w:rsidRDefault="00000000" w:rsidRPr="00000000" w14:paraId="00000027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Chrysalis, Los Angeles, CA</w:t>
      </w:r>
    </w:p>
    <w:p w:rsidR="00000000" w:rsidDel="00000000" w:rsidP="00000000" w:rsidRDefault="00000000" w:rsidRPr="00000000" w14:paraId="00000028">
      <w:pPr>
        <w:jc w:val="left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Electrician, Program Logic Control Certification                                                                             2017</w:t>
      </w:r>
    </w:p>
    <w:p w:rsidR="00000000" w:rsidDel="00000000" w:rsidP="00000000" w:rsidRDefault="00000000" w:rsidRPr="00000000" w14:paraId="00000029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Ivy Tech, Indianapolis, Indiana </w:t>
      </w:r>
    </w:p>
    <w:p w:rsidR="00000000" w:rsidDel="00000000" w:rsidP="00000000" w:rsidRDefault="00000000" w:rsidRPr="00000000" w14:paraId="0000002A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Westchester High School, Los Angeles, CA                                                                                       1996 </w:t>
      </w:r>
    </w:p>
    <w:p w:rsidR="00000000" w:rsidDel="00000000" w:rsidP="00000000" w:rsidRDefault="00000000" w:rsidRPr="00000000" w14:paraId="0000002B">
      <w:pPr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High School Diploma</w:t>
      </w:r>
    </w:p>
    <w:p w:rsidR="00000000" w:rsidDel="00000000" w:rsidP="00000000" w:rsidRDefault="00000000" w:rsidRPr="00000000" w14:paraId="0000002C">
      <w:pPr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76" w:top="432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rFonts w:ascii="Helvetica Neue" w:cs="Helvetica Neue" w:eastAsia="Helvetica Neue" w:hAnsi="Helvetica Neue"/>
      <w:b w:val="1"/>
      <w:sz w:val="22"/>
      <w:szCs w:val="22"/>
      <w:u w:val="single"/>
    </w:rPr>
  </w:style>
  <w:style w:type="paragraph" w:styleId="Heading3">
    <w:name w:val="heading 3"/>
    <w:basedOn w:val="Normal"/>
    <w:next w:val="Normal"/>
    <w:pPr>
      <w:keepNext w:val="1"/>
    </w:pPr>
    <w:rPr>
      <w:rFonts w:ascii="Helvetica Neue" w:cs="Helvetica Neue" w:eastAsia="Helvetica Neue" w:hAnsi="Helvetica Neue"/>
      <w:i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rFonts w:ascii="Helvetica Neue" w:cs="Helvetica Neue" w:eastAsia="Helvetica Neue" w:hAnsi="Helvetica Neue"/>
      <w:b w:val="1"/>
      <w:sz w:val="22"/>
      <w:szCs w:val="22"/>
      <w:u w:val="single"/>
    </w:rPr>
  </w:style>
  <w:style w:type="paragraph" w:styleId="Heading3">
    <w:name w:val="heading 3"/>
    <w:basedOn w:val="Normal"/>
    <w:next w:val="Normal"/>
    <w:pPr>
      <w:keepNext w:val="1"/>
    </w:pPr>
    <w:rPr>
      <w:rFonts w:ascii="Helvetica Neue" w:cs="Helvetica Neue" w:eastAsia="Helvetica Neue" w:hAnsi="Helvetica Neue"/>
      <w:i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B07E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 w:val="1"/>
    <w:rsid w:val="00EB07E7"/>
    <w:pPr>
      <w:keepNext w:val="1"/>
      <w:outlineLvl w:val="1"/>
    </w:pPr>
    <w:rPr>
      <w:rFonts w:ascii="Helvetica" w:hAnsi="Helvetica"/>
      <w:b w:val="1"/>
      <w:bCs w:val="1"/>
      <w:sz w:val="22"/>
      <w:u w:val="single"/>
    </w:rPr>
  </w:style>
  <w:style w:type="paragraph" w:styleId="Heading3">
    <w:name w:val="heading 3"/>
    <w:basedOn w:val="Normal"/>
    <w:next w:val="Normal"/>
    <w:link w:val="Heading3Char"/>
    <w:qFormat w:val="1"/>
    <w:rsid w:val="00EB07E7"/>
    <w:pPr>
      <w:keepNext w:val="1"/>
      <w:outlineLvl w:val="2"/>
    </w:pPr>
    <w:rPr>
      <w:rFonts w:ascii="Helvetica" w:hAnsi="Helvetica"/>
      <w:i w:val="1"/>
      <w:iCs w:val="1"/>
      <w:sz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rsid w:val="00EB07E7"/>
    <w:rPr>
      <w:rFonts w:ascii="Helvetica" w:cs="Times New Roman" w:eastAsia="Times New Roman" w:hAnsi="Helvetica"/>
      <w:b w:val="1"/>
      <w:bCs w:val="1"/>
      <w:szCs w:val="24"/>
      <w:u w:val="single"/>
    </w:rPr>
  </w:style>
  <w:style w:type="character" w:styleId="Heading3Char" w:customStyle="1">
    <w:name w:val="Heading 3 Char"/>
    <w:basedOn w:val="DefaultParagraphFont"/>
    <w:link w:val="Heading3"/>
    <w:rsid w:val="00EB07E7"/>
    <w:rPr>
      <w:rFonts w:ascii="Helvetica" w:cs="Times New Roman" w:eastAsia="Times New Roman" w:hAnsi="Helvetica"/>
      <w:i w:val="1"/>
      <w:iCs w:val="1"/>
      <w:sz w:val="20"/>
      <w:szCs w:val="24"/>
    </w:rPr>
  </w:style>
  <w:style w:type="paragraph" w:styleId="ListParagraph">
    <w:name w:val="List Paragraph"/>
    <w:basedOn w:val="Normal"/>
    <w:uiPriority w:val="34"/>
    <w:qFormat w:val="1"/>
    <w:rsid w:val="00EB07E7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semiHidden w:val="1"/>
    <w:unhideWhenUsed w:val="1"/>
    <w:rsid w:val="00FF4B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FF4B98"/>
    <w:rPr>
      <w:rFonts w:ascii="Times New Roman" w:cs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FF4B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F4B98"/>
    <w:rPr>
      <w:rFonts w:ascii="Times New Roman" w:cs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F4B98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F4B98"/>
    <w:rPr>
      <w:rFonts w:ascii="Tahoma" w:cs="Tahoma" w:eastAsia="Times New Roman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 w:val="1"/>
    <w:rsid w:val="00D91780"/>
    <w:rPr>
      <w:color w:val="0000ff"/>
      <w:u w:val="single"/>
    </w:rPr>
  </w:style>
  <w:style w:type="paragraph" w:styleId="sm" w:customStyle="1">
    <w:name w:val="sm"/>
    <w:basedOn w:val="Normal"/>
    <w:rsid w:val="00D91780"/>
    <w:pPr>
      <w:spacing w:after="100" w:afterAutospacing="1" w:before="100" w:beforeAutospacing="1"/>
    </w:pPr>
    <w:rPr>
      <w:rFonts w:ascii="Arial" w:cs="Arial" w:hAnsi="Arial"/>
      <w:color w:val="004488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UA1w3iyjU66CCq3g7+qEmT/fuA==">AMUW2mXkqsQrEQAbBw0Q6KVKh4GRck/XXl83w0htfbWlZQ8h5/HcjogyNlFDI1tObRE/A/JOcbwe2DODOlon88fLXRe9Hyo/FPTaxPafoSOcQuWJ38IvOXUL6srVQDk47VNu57daAf2kOayK4duuX0e05xlCbv7A4jqlhvlLE0bAQPZgJux5n5IG4+LKuT3nOcJgAvwW6ZwC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2015-04-13T23:13:00Z</dcterms:created>
  <dc:creator>Catie Hagman</dc:creator>
</cp:coreProperties>
</file>